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6B" w:rsidRDefault="00211D6B">
      <w:pPr>
        <w:rPr>
          <w:b/>
          <w:bCs/>
          <w:sz w:val="28"/>
          <w:szCs w:val="28"/>
        </w:rPr>
      </w:pPr>
    </w:p>
    <w:p w:rsidR="00270C58" w:rsidRDefault="00211D6B">
      <w:pPr>
        <w:rPr>
          <w:b/>
          <w:bCs/>
          <w:sz w:val="28"/>
          <w:szCs w:val="28"/>
        </w:rPr>
      </w:pPr>
      <w:r w:rsidRPr="00211D6B">
        <w:rPr>
          <w:b/>
          <w:bCs/>
          <w:sz w:val="28"/>
          <w:szCs w:val="28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6pt;height:469.65pt" o:ole="">
            <v:imagedata r:id="rId4" o:title=""/>
          </v:shape>
          <o:OLEObject Type="Embed" ProgID="PowerPoint.Slide.12" ShapeID="_x0000_i1025" DrawAspect="Content" ObjectID="_1442260236" r:id="rId5"/>
        </w:object>
      </w:r>
    </w:p>
    <w:p w:rsidR="00270C58" w:rsidRDefault="00270C58">
      <w:pPr>
        <w:rPr>
          <w:b/>
          <w:bCs/>
          <w:sz w:val="28"/>
          <w:szCs w:val="28"/>
        </w:rPr>
      </w:pPr>
    </w:p>
    <w:p w:rsidR="00270C58" w:rsidRDefault="00211D6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br/>
        <w:t>   создание оптимальных благоприятных условий для развития интеллектуального потенциала, творческих способностей и личностных качеств одарённых детей; формирование развивающей образовательной и воспитательной среды, поддерживающей юного исследователя через развитие системы научно-исследовательской работы учителя; воспитание личности, обладающей коммуникативными навыками и высокими возможностями для самореализации; включение одарённых детей в любую деятельность в зависимости от реальных потребностей региона, страны и самой личности.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• Разработка методики выявления признаков одарённости детей; </w:t>
      </w:r>
      <w:r>
        <w:rPr>
          <w:sz w:val="28"/>
          <w:szCs w:val="28"/>
        </w:rPr>
        <w:br/>
        <w:t xml:space="preserve">• Помогать родителям в вопросах воспитания одарённых детей; </w:t>
      </w:r>
      <w:r>
        <w:rPr>
          <w:sz w:val="28"/>
          <w:szCs w:val="28"/>
        </w:rPr>
        <w:br/>
        <w:t xml:space="preserve">• Создание индивидуальной программы развития одарённых детей; </w:t>
      </w:r>
      <w:r>
        <w:rPr>
          <w:sz w:val="28"/>
          <w:szCs w:val="28"/>
        </w:rPr>
        <w:br/>
        <w:t xml:space="preserve">• Выбор наиболее эффективных и прогрессивных образовательных и воспитательных технологий для работы с одарёнными детьми; </w:t>
      </w:r>
      <w:r>
        <w:rPr>
          <w:sz w:val="28"/>
          <w:szCs w:val="28"/>
        </w:rPr>
        <w:br/>
        <w:t xml:space="preserve">• Создание условий для участия одарённых детей в олимпиадах, конкурсах, проектах.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Задачи развития: </w:t>
      </w:r>
      <w:r>
        <w:rPr>
          <w:sz w:val="28"/>
          <w:szCs w:val="28"/>
        </w:rPr>
        <w:br/>
        <w:t xml:space="preserve">• развитие личности одарённого ребёнка; </w:t>
      </w:r>
      <w:r>
        <w:rPr>
          <w:sz w:val="28"/>
          <w:szCs w:val="28"/>
        </w:rPr>
        <w:br/>
        <w:t xml:space="preserve">• развитие учебной деятельности; </w:t>
      </w:r>
      <w:r>
        <w:rPr>
          <w:sz w:val="28"/>
          <w:szCs w:val="28"/>
        </w:rPr>
        <w:br/>
        <w:t xml:space="preserve">• развитие позитивной </w:t>
      </w:r>
      <w:proofErr w:type="spellStart"/>
      <w:proofErr w:type="gramStart"/>
      <w:r>
        <w:rPr>
          <w:sz w:val="28"/>
          <w:szCs w:val="28"/>
        </w:rPr>
        <w:t>Я-концепции</w:t>
      </w:r>
      <w:proofErr w:type="spellEnd"/>
      <w:proofErr w:type="gram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 xml:space="preserve">• развитие творческой самостоятельности; </w:t>
      </w:r>
      <w:r>
        <w:rPr>
          <w:sz w:val="28"/>
          <w:szCs w:val="28"/>
        </w:rPr>
        <w:br/>
        <w:t xml:space="preserve">• развитие коммуникативных умений; </w:t>
      </w:r>
      <w:r>
        <w:rPr>
          <w:sz w:val="28"/>
          <w:szCs w:val="28"/>
        </w:rPr>
        <w:br/>
        <w:t xml:space="preserve">• развитие рефлексивных умений.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70C58" w:rsidRDefault="00270C58">
      <w:pPr>
        <w:rPr>
          <w:b/>
          <w:bCs/>
          <w:sz w:val="28"/>
          <w:szCs w:val="28"/>
        </w:rPr>
      </w:pPr>
    </w:p>
    <w:p w:rsidR="00270C58" w:rsidRDefault="00270C58">
      <w:pPr>
        <w:rPr>
          <w:b/>
          <w:bCs/>
          <w:sz w:val="28"/>
          <w:szCs w:val="28"/>
        </w:rPr>
      </w:pPr>
    </w:p>
    <w:p w:rsidR="00270C58" w:rsidRDefault="00211D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Педагогические задачи: </w:t>
      </w:r>
      <w:r>
        <w:rPr>
          <w:sz w:val="28"/>
          <w:szCs w:val="28"/>
        </w:rPr>
        <w:br/>
        <w:t>• осуществление мероприятий по социальной адаптации одарённых учеников;</w:t>
      </w:r>
      <w:r>
        <w:rPr>
          <w:sz w:val="28"/>
          <w:szCs w:val="28"/>
        </w:rPr>
        <w:br/>
        <w:t xml:space="preserve">• осуществление индивидуализации обучения; </w:t>
      </w:r>
      <w:r>
        <w:rPr>
          <w:sz w:val="28"/>
          <w:szCs w:val="28"/>
        </w:rPr>
        <w:br/>
        <w:t xml:space="preserve">• реализация личностно ориентированного технологий в практику обучения; </w:t>
      </w:r>
      <w:r>
        <w:rPr>
          <w:sz w:val="28"/>
          <w:szCs w:val="28"/>
        </w:rPr>
        <w:br/>
        <w:t xml:space="preserve">• повышение качества обучения Пояснительная записка.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 Программа работы с одарёнными детьми охватывает главные аспекты воспитания и обучения одарённых детей в условиях массовой общеобразовательной школы, намечает перспективы, определяет приоритеты, содержит конкретные мероприятия данной деятельности.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t xml:space="preserve">    </w:t>
      </w:r>
      <w:r>
        <w:rPr>
          <w:sz w:val="28"/>
          <w:szCs w:val="28"/>
        </w:rPr>
        <w:t xml:space="preserve">Программой предусмотрено осуществление инновационных преобразований в работе с одарёнными детьми, развитие непрерывного углублённого обучения творческих школьников, изменение массовых способов обучения в пользу интеллектуально ориентированных учебных систем. </w:t>
      </w:r>
      <w:r>
        <w:rPr>
          <w:sz w:val="28"/>
          <w:szCs w:val="28"/>
        </w:rPr>
        <w:br/>
        <w:t xml:space="preserve">   Программа направлена на совершенствование образовательного процесса, который воссоздаёт и воспроизводит условия для учения одарённого ребёнка. </w:t>
      </w:r>
      <w:r>
        <w:rPr>
          <w:sz w:val="28"/>
          <w:szCs w:val="28"/>
        </w:rPr>
        <w:br/>
        <w:t xml:space="preserve">   </w:t>
      </w:r>
      <w:r>
        <w:rPr>
          <w:sz w:val="28"/>
          <w:szCs w:val="28"/>
        </w:rPr>
        <w:br/>
        <w:t xml:space="preserve">Классификация учащихся по видам одарённости, на развитие которых направлена программа. </w:t>
      </w:r>
      <w:r>
        <w:rPr>
          <w:sz w:val="28"/>
          <w:szCs w:val="28"/>
        </w:rPr>
        <w:br/>
        <w:t xml:space="preserve">1. Общая интеллектуальная одарённость; </w:t>
      </w:r>
      <w:r>
        <w:rPr>
          <w:sz w:val="28"/>
          <w:szCs w:val="28"/>
        </w:rPr>
        <w:br/>
        <w:t xml:space="preserve">2. Лингвистическая одарённость; </w:t>
      </w:r>
      <w:r>
        <w:rPr>
          <w:sz w:val="28"/>
          <w:szCs w:val="28"/>
        </w:rPr>
        <w:br/>
        <w:t xml:space="preserve">3. Другие виды творческой одарённости.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70C58" w:rsidRDefault="00270C58">
      <w:pPr>
        <w:rPr>
          <w:b/>
          <w:bCs/>
          <w:sz w:val="28"/>
          <w:szCs w:val="28"/>
        </w:rPr>
      </w:pPr>
    </w:p>
    <w:p w:rsidR="00270C58" w:rsidRDefault="00270C58">
      <w:pPr>
        <w:rPr>
          <w:b/>
          <w:bCs/>
          <w:sz w:val="28"/>
          <w:szCs w:val="28"/>
        </w:rPr>
      </w:pPr>
    </w:p>
    <w:p w:rsidR="00270C58" w:rsidRDefault="00270C58">
      <w:pPr>
        <w:rPr>
          <w:b/>
          <w:bCs/>
          <w:sz w:val="28"/>
          <w:szCs w:val="28"/>
        </w:rPr>
      </w:pPr>
    </w:p>
    <w:p w:rsidR="009B37D0" w:rsidRPr="00211D6B" w:rsidRDefault="00211D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Этапы реализации программы.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1 этап. </w:t>
      </w:r>
      <w:proofErr w:type="spellStart"/>
      <w:r>
        <w:rPr>
          <w:sz w:val="28"/>
          <w:szCs w:val="28"/>
        </w:rPr>
        <w:t>Диагностико-прогностический</w:t>
      </w:r>
      <w:proofErr w:type="spellEnd"/>
      <w:r>
        <w:rPr>
          <w:sz w:val="28"/>
          <w:szCs w:val="28"/>
        </w:rPr>
        <w:t xml:space="preserve">; мониторинг одарённости: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1. Создание </w:t>
      </w:r>
      <w:r>
        <w:rPr>
          <w:sz w:val="28"/>
          <w:szCs w:val="28"/>
        </w:rPr>
        <w:br/>
        <w:t xml:space="preserve">- банка данных по одарённым детям; </w:t>
      </w:r>
      <w:r>
        <w:rPr>
          <w:sz w:val="28"/>
          <w:szCs w:val="28"/>
        </w:rPr>
        <w:br/>
        <w:t>- банка творческих работ учащихся;</w:t>
      </w:r>
      <w:r>
        <w:rPr>
          <w:sz w:val="28"/>
          <w:szCs w:val="28"/>
        </w:rPr>
        <w:br/>
        <w:t xml:space="preserve">- банка заданий повышенной сложности; </w:t>
      </w:r>
      <w:r>
        <w:rPr>
          <w:sz w:val="28"/>
          <w:szCs w:val="28"/>
        </w:rPr>
        <w:br/>
        <w:t xml:space="preserve">- рекомендаций и программ для работы с одарёнными детьми.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2. </w:t>
      </w:r>
      <w:proofErr w:type="gramStart"/>
      <w:r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br/>
        <w:t xml:space="preserve">- системы дополнительного образования: кружки, элективные курсы, спецкурсы, творческие мастерские; </w:t>
      </w:r>
      <w:r>
        <w:rPr>
          <w:sz w:val="28"/>
          <w:szCs w:val="28"/>
        </w:rPr>
        <w:br/>
        <w:t xml:space="preserve">- творческих конкурсов, олимпиад, научно-практических конференций; </w:t>
      </w:r>
      <w:r>
        <w:rPr>
          <w:sz w:val="28"/>
          <w:szCs w:val="28"/>
        </w:rPr>
        <w:br/>
        <w:t xml:space="preserve">- внеклассной работы по предмету.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 этап.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 xml:space="preserve">- составление индивидуальной долгосрочной программы с учётом профориентации; </w:t>
      </w:r>
      <w:r>
        <w:rPr>
          <w:sz w:val="28"/>
          <w:szCs w:val="28"/>
        </w:rPr>
        <w:br/>
        <w:t xml:space="preserve">- организация активной системы научно-исследовательской деятельности учащихся; </w:t>
      </w:r>
      <w:r>
        <w:rPr>
          <w:sz w:val="28"/>
          <w:szCs w:val="28"/>
        </w:rPr>
        <w:br/>
        <w:t xml:space="preserve">- активное использование в проектной деятельности.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 этап. Констатирующий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формление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;</w:t>
      </w:r>
    </w:p>
    <w:sectPr w:rsidR="009B37D0" w:rsidRPr="00211D6B" w:rsidSect="00270C58">
      <w:pgSz w:w="16838" w:h="11906" w:orient="landscape"/>
      <w:pgMar w:top="426" w:right="1134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D6B"/>
    <w:rsid w:val="00211D6B"/>
    <w:rsid w:val="00270C58"/>
    <w:rsid w:val="00564C9B"/>
    <w:rsid w:val="00972062"/>
    <w:rsid w:val="009B37D0"/>
    <w:rsid w:val="00E3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469</Words>
  <Characters>2678</Characters>
  <Application>Microsoft Office Word</Application>
  <DocSecurity>0</DocSecurity>
  <Lines>22</Lines>
  <Paragraphs>6</Paragraphs>
  <ScaleCrop>false</ScaleCrop>
  <Company>МБОУ Гр-Степановская СОШ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ScheFF</cp:lastModifiedBy>
  <cp:revision>4</cp:revision>
  <dcterms:created xsi:type="dcterms:W3CDTF">2012-06-06T06:57:00Z</dcterms:created>
  <dcterms:modified xsi:type="dcterms:W3CDTF">2013-10-02T19:04:00Z</dcterms:modified>
</cp:coreProperties>
</file>